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6F71" w14:textId="77777777" w:rsidR="00EE733F" w:rsidRPr="00120D2A" w:rsidRDefault="00EE733F" w:rsidP="00EE733F">
      <w:pPr>
        <w:tabs>
          <w:tab w:val="center" w:pos="481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МУНИЦИПАЛЬНОГО ОБРАЗОВАНИЯ</w:t>
      </w:r>
    </w:p>
    <w:p w14:paraId="0C212AE1" w14:textId="77777777" w:rsidR="00EE733F" w:rsidRPr="00120D2A" w:rsidRDefault="00EE733F" w:rsidP="00EE733F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0D2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сельское поселение «Никольское» </w:t>
      </w:r>
    </w:p>
    <w:p w14:paraId="6F76B1B5" w14:textId="77777777" w:rsidR="00EE733F" w:rsidRPr="00120D2A" w:rsidRDefault="00EE733F" w:rsidP="00EE733F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0D2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Мухоршибирского района Республики Бурятия</w:t>
      </w:r>
    </w:p>
    <w:p w14:paraId="378C60E5" w14:textId="77777777" w:rsidR="00EE733F" w:rsidRPr="00120D2A" w:rsidRDefault="00EE733F" w:rsidP="00EE73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20D2A">
        <w:rPr>
          <w:rFonts w:ascii="Times New Roman" w:eastAsia="Calibri" w:hAnsi="Times New Roman" w:cs="Times New Roman"/>
        </w:rPr>
        <w:t>Индекс 671350, Республика Бурятия, Мухоршибирский район, село Никольск,</w:t>
      </w:r>
    </w:p>
    <w:p w14:paraId="1F6DF9A6" w14:textId="77777777" w:rsidR="00EE733F" w:rsidRPr="00120D2A" w:rsidRDefault="00EE733F" w:rsidP="00EE73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20D2A">
        <w:rPr>
          <w:rFonts w:ascii="Times New Roman" w:eastAsia="Calibri" w:hAnsi="Times New Roman" w:cs="Times New Roman"/>
        </w:rPr>
        <w:t>ул. Ленина, 26 «а»</w:t>
      </w:r>
    </w:p>
    <w:p w14:paraId="590F2195" w14:textId="77777777" w:rsidR="00EE733F" w:rsidRPr="00120D2A" w:rsidRDefault="00EE733F" w:rsidP="00EE73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20D2A">
        <w:rPr>
          <w:rFonts w:ascii="Times New Roman" w:eastAsia="Calibri" w:hAnsi="Times New Roman" w:cs="Times New Roman"/>
        </w:rPr>
        <w:t>телефон/факс 8 (30143) 27372</w:t>
      </w:r>
    </w:p>
    <w:p w14:paraId="34882786" w14:textId="77777777" w:rsidR="00EE733F" w:rsidRPr="00120D2A" w:rsidRDefault="00EE733F" w:rsidP="00EE733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66103B6" w14:textId="11230B12" w:rsidR="00EE733F" w:rsidRPr="00120D2A" w:rsidRDefault="00EE733F" w:rsidP="00EE733F">
      <w:pPr>
        <w:tabs>
          <w:tab w:val="center" w:pos="4960"/>
          <w:tab w:val="left" w:pos="8328"/>
        </w:tabs>
        <w:spacing w:after="0" w:line="240" w:lineRule="auto"/>
        <w:rPr>
          <w:rFonts w:ascii="Times New Roman" w:eastAsia="Calibri" w:hAnsi="Times New Roman" w:cs="Times New Roman"/>
        </w:rPr>
      </w:pPr>
      <w:r w:rsidRPr="00120D2A">
        <w:rPr>
          <w:rFonts w:ascii="Times New Roman" w:eastAsia="Calibri" w:hAnsi="Times New Roman" w:cs="Times New Roman"/>
        </w:rPr>
        <w:tab/>
        <w:t>РЕШЕНИЕ</w:t>
      </w:r>
    </w:p>
    <w:p w14:paraId="32D85AA0" w14:textId="407F1502" w:rsidR="00EE733F" w:rsidRPr="00120D2A" w:rsidRDefault="00EE733F" w:rsidP="00EE73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0D2A">
        <w:rPr>
          <w:rFonts w:ascii="Times New Roman" w:eastAsia="Calibri" w:hAnsi="Times New Roman" w:cs="Times New Roman"/>
          <w:sz w:val="28"/>
          <w:szCs w:val="28"/>
        </w:rPr>
        <w:t xml:space="preserve">Село Никольск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120D2A">
        <w:rPr>
          <w:rFonts w:ascii="Times New Roman" w:eastAsia="Calibri" w:hAnsi="Times New Roman" w:cs="Times New Roman"/>
          <w:sz w:val="28"/>
          <w:szCs w:val="28"/>
        </w:rPr>
        <w:t>№</w:t>
      </w:r>
      <w:r w:rsidR="002C7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7CB8">
        <w:rPr>
          <w:rFonts w:ascii="Times New Roman" w:eastAsia="Calibri" w:hAnsi="Times New Roman" w:cs="Times New Roman"/>
          <w:sz w:val="28"/>
          <w:szCs w:val="28"/>
        </w:rPr>
        <w:t>33</w:t>
      </w:r>
    </w:p>
    <w:p w14:paraId="3119691E" w14:textId="720838FC" w:rsidR="00EE733F" w:rsidRPr="002C7CB8" w:rsidRDefault="002C7CB8" w:rsidP="002C7CB8">
      <w:pPr>
        <w:tabs>
          <w:tab w:val="left" w:pos="228"/>
        </w:tabs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2C7CB8">
        <w:rPr>
          <w:rFonts w:ascii="Times New Roman" w:eastAsia="Calibri" w:hAnsi="Times New Roman" w:cs="Times New Roman"/>
          <w:bCs/>
          <w:sz w:val="27"/>
          <w:szCs w:val="27"/>
        </w:rPr>
        <w:t>от 12.05.2022 г</w:t>
      </w:r>
    </w:p>
    <w:p w14:paraId="36E27832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9D6E7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6335C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D2949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РАССМОТРЕНИЯ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7375BFB1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7D1E8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P5462"/>
      <w:bookmarkEnd w:id="1"/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120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коррупции», статьей 11.1</w:t>
      </w:r>
      <w:r w:rsidRPr="0012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2007 № 701-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IV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образования сельского поселения «Никольское», Совет депутатов сельского поселения «Никольское»   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694C5445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9D49A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5" w:anchor="P5493" w:history="1">
        <w:r w:rsidRPr="00120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рассмотрения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14:paraId="1B6DE340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через десять календарных дней после дня его официального обнародования.</w:t>
      </w:r>
    </w:p>
    <w:p w14:paraId="61B3D6C7" w14:textId="77777777" w:rsidR="00EE733F" w:rsidRPr="00120D2A" w:rsidRDefault="00EE733F" w:rsidP="00EE7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14:paraId="4B4389E7" w14:textId="77777777" w:rsidR="00EE733F" w:rsidRPr="00120D2A" w:rsidRDefault="00EE733F" w:rsidP="00EE7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14:paraId="790E3530" w14:textId="77777777" w:rsidR="00EE733F" w:rsidRPr="00120D2A" w:rsidRDefault="00EE733F" w:rsidP="00EE733F">
      <w:pPr>
        <w:tabs>
          <w:tab w:val="left" w:pos="6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  <w:r w:rsidRPr="0012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12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И.А.Калашников</w:t>
      </w:r>
      <w:proofErr w:type="spellEnd"/>
      <w:r w:rsidRPr="0012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1B5D36" w14:textId="77777777" w:rsidR="00EE733F" w:rsidRPr="00120D2A" w:rsidRDefault="00EE733F" w:rsidP="00EE7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proofErr w:type="gramStart"/>
      <w:r w:rsidRPr="0012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«</w:t>
      </w:r>
      <w:proofErr w:type="gramEnd"/>
      <w:r w:rsidRPr="00120D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</w:t>
      </w:r>
    </w:p>
    <w:p w14:paraId="01D3B451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936C8" w14:textId="77777777" w:rsidR="00EE733F" w:rsidRPr="00120D2A" w:rsidRDefault="00EE733F" w:rsidP="00EE733F">
      <w:pPr>
        <w:tabs>
          <w:tab w:val="left" w:pos="61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0D2A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Совета депутатов </w:t>
      </w:r>
      <w:r w:rsidRPr="00120D2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Pr="00120D2A">
        <w:rPr>
          <w:rFonts w:ascii="Times New Roman" w:eastAsia="Calibri" w:hAnsi="Times New Roman" w:cs="Times New Roman"/>
          <w:b/>
          <w:sz w:val="24"/>
          <w:szCs w:val="24"/>
        </w:rPr>
        <w:t>О.А.Матвеева</w:t>
      </w:r>
      <w:proofErr w:type="spellEnd"/>
      <w:r w:rsidRPr="00120D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97768B5" w14:textId="77777777" w:rsidR="00EE733F" w:rsidRPr="00120D2A" w:rsidRDefault="00EE733F" w:rsidP="00EE73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0D2A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14:paraId="64F8AE42" w14:textId="77777777" w:rsidR="00EE733F" w:rsidRPr="00120D2A" w:rsidRDefault="00EE733F" w:rsidP="00EE73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0D2A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сельское поселение «Никольское»                                                               </w:t>
      </w:r>
    </w:p>
    <w:p w14:paraId="33421742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30D6E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6EF42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57697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360DD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7C83D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9B0B6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D2D2D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B093D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E4698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72278" w14:textId="77777777" w:rsidR="00EE733F" w:rsidRDefault="00EE733F" w:rsidP="00EE73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202C7" w14:textId="77777777" w:rsidR="00EE733F" w:rsidRDefault="00EE733F" w:rsidP="00EE73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15413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18833732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14:paraId="7CE927EA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7AD4966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59E9A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"25"ноября 2021 г. </w:t>
      </w:r>
      <w:proofErr w:type="gramStart"/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 51</w:t>
      </w:r>
      <w:proofErr w:type="gramEnd"/>
    </w:p>
    <w:p w14:paraId="1D025DE7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92661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5493"/>
      <w:bookmarkEnd w:id="2"/>
      <w:r w:rsidRPr="0012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6BA251AB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РАССМОТРЕНИЯ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4D2405D5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0087D4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рассмотрения уведомлений лиц, замещающих муниципальные должности, Советом депутатов муниципального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 (далее-уведомление).</w:t>
      </w:r>
    </w:p>
    <w:p w14:paraId="0167CCDA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Поступившее в соответствии с приложением 4 к Закону Республики Бурятия «О противодействии коррупции в Республике Бурятия» в Администрацию муниципального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уведомление не позднее 1 рабочего дня, следующего за днем регистрации уведомления, направляется должностным лицом  Администрации муниципального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главе  муниципального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62A6BFD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муниципального</w:t>
      </w:r>
      <w:proofErr w:type="gramEnd"/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позднее 3 рабочих дней со дня получения уведомления направляет уведомление в комиссию по соблюдению требований к служебному поведению муниципальных служащих при администрации муниципального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урегулированию конфликта интересов на предварительное рассмотрение. </w:t>
      </w:r>
    </w:p>
    <w:p w14:paraId="247D8382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120D2A">
        <w:rPr>
          <w:rFonts w:ascii="Times New Roman" w:eastAsia="Calibri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7E2AD2D8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результатам предварительного рассмотрения уведомления Комиссия подготавливает мотивированное заключение.</w:t>
      </w:r>
    </w:p>
    <w:p w14:paraId="4BE7A75C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Уведомление, мотивированное заключение и другие материалы, полученные в ходе предварительного рассмотрения уведомления, представляются Комиссией </w:t>
      </w:r>
      <w:proofErr w:type="gramStart"/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 муниципального</w:t>
      </w:r>
      <w:proofErr w:type="gramEnd"/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5 рабочих дней со дня поступления уведомления в Комиссию.</w:t>
      </w:r>
    </w:p>
    <w:p w14:paraId="110C5276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направления запросов, указанных в пункте 4 настоящего Положения, уведомление, мотивированное заключение и другие материалы представляются </w:t>
      </w:r>
      <w:proofErr w:type="gramStart"/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 муниципального</w:t>
      </w:r>
      <w:proofErr w:type="gramEnd"/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30 рабочих дней со дня поступления уведомления в Комиссию. Указанный срок может быть продлен по решению Главы муниципального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120D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14:paraId="20C42AC6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Глава  муниципального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 рассмотрение уведомления лица, замещающего муниципальную должность, на ближайшем заседании </w:t>
      </w:r>
      <w:r w:rsidRPr="00120D2A">
        <w:rPr>
          <w:rFonts w:ascii="Times New Roman" w:eastAsia="Calibri" w:hAnsi="Times New Roman" w:cs="Times New Roman"/>
          <w:sz w:val="24"/>
          <w:szCs w:val="24"/>
        </w:rPr>
        <w:t>Совета депутатов МО СП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Calibri" w:hAnsi="Times New Roman" w:cs="Times New Roman"/>
          <w:sz w:val="24"/>
          <w:szCs w:val="24"/>
        </w:rPr>
        <w:t>»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14:paraId="20A9A05C" w14:textId="77777777" w:rsidR="00EE733F" w:rsidRPr="00120D2A" w:rsidRDefault="00EE733F" w:rsidP="00EE73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должность, вправе участвовать на заседании Совета депутатов муниципального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давать пояснения, представлять материалы.</w:t>
      </w:r>
    </w:p>
    <w:p w14:paraId="2679A644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рассмотрения документов, предусмотренных пунктом 6 настоящего Положения, Совет депутатов муниципального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принимает одно из следующих решений:</w:t>
      </w:r>
    </w:p>
    <w:p w14:paraId="23EC4510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14:paraId="3A223FCB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Pr="00120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</w:p>
    <w:p w14:paraId="4EF62570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</w:t>
      </w:r>
      <w:r w:rsidRPr="00120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14:paraId="54071998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принятия решения, предусмотренного подпунктом 2 и 3 пункта 9 настоящего Положения, Совет депутатов муниципального образования сельского поселения «</w:t>
      </w:r>
      <w:r w:rsidRPr="00120D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Никольское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Pr="00120D2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</w:p>
    <w:p w14:paraId="2F6DC93E" w14:textId="77777777" w:rsidR="00EE733F" w:rsidRPr="00120D2A" w:rsidRDefault="00EE733F" w:rsidP="00EE73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20D2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14:paraId="21CE0E04" w14:textId="77777777" w:rsidR="00EE733F" w:rsidRPr="00120D2A" w:rsidRDefault="00EE733F" w:rsidP="00EE733F">
      <w:pPr>
        <w:spacing w:line="256" w:lineRule="auto"/>
        <w:rPr>
          <w:rFonts w:ascii="Calibri" w:eastAsia="Calibri" w:hAnsi="Calibri" w:cs="Times New Roman"/>
        </w:rPr>
      </w:pPr>
    </w:p>
    <w:p w14:paraId="78FC75A8" w14:textId="77777777" w:rsidR="00EE733F" w:rsidRPr="00120D2A" w:rsidRDefault="00EE733F" w:rsidP="00EE733F"/>
    <w:p w14:paraId="083AB5CE" w14:textId="77777777" w:rsidR="000010CD" w:rsidRDefault="000010CD"/>
    <w:sectPr w:rsidR="0000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3F"/>
    <w:rsid w:val="000010CD"/>
    <w:rsid w:val="002C7CB8"/>
    <w:rsid w:val="00E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6CF1"/>
  <w15:chartTrackingRefBased/>
  <w15:docId w15:val="{05974924-41AE-41CF-B472-71BF7F52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&#1056;&#1045;&#1064;&#1045;&#1053;&#1048;&#1045;.docx" TargetMode="External"/><Relationship Id="rId4" Type="http://schemas.openxmlformats.org/officeDocument/2006/relationships/hyperlink" Target="consultantplus://offline/ref=4C7838DBCB7992CB57835EE26D9B11BBC4165373859F257EEFA384CD8DD2CAFFF98017417F64D9D7C3344E5ABFs8j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2022-05-04T05:18:00Z</dcterms:created>
  <dcterms:modified xsi:type="dcterms:W3CDTF">2022-05-20T12:21:00Z</dcterms:modified>
</cp:coreProperties>
</file>